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BE40" w14:textId="1DE6F788" w:rsidR="00FB0E19" w:rsidRPr="00FB0E19" w:rsidRDefault="005B081C" w:rsidP="00FB0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FB0E19" w:rsidRPr="00FB0E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ОБРАНИЕ ДЕПУТАТОВ КРУГЛЯНСКОГО</w:t>
      </w:r>
    </w:p>
    <w:p w14:paraId="00245AC5" w14:textId="0FA848CB" w:rsidR="00FB0E19" w:rsidRPr="00FB0E19" w:rsidRDefault="00FB0E19" w:rsidP="00FB0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14:paraId="0DBAEFEA" w14:textId="77777777" w:rsidR="00FB0E19" w:rsidRPr="00FB0E19" w:rsidRDefault="00FB0E19" w:rsidP="00FB0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1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АЗОВСКОГО РАЙОНА РОСТОВСКОЙ ОБЛАСТИ</w:t>
      </w:r>
    </w:p>
    <w:p w14:paraId="5792AE43" w14:textId="77777777" w:rsidR="00FB0E19" w:rsidRPr="00FB0E19" w:rsidRDefault="00FB0E19" w:rsidP="00FB0E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428C6" w14:textId="27877B25" w:rsidR="00FB0E19" w:rsidRPr="00FB0E19" w:rsidRDefault="00FB0E19" w:rsidP="00FB0E19">
      <w:pPr>
        <w:pStyle w:val="BodyText21"/>
        <w:jc w:val="center"/>
        <w:rPr>
          <w:szCs w:val="28"/>
        </w:rPr>
      </w:pPr>
      <w:r w:rsidRPr="00FB0E19">
        <w:rPr>
          <w:szCs w:val="28"/>
        </w:rPr>
        <w:t xml:space="preserve"> РЕШЕНИЕ № </w:t>
      </w:r>
      <w:r w:rsidR="005B081C">
        <w:rPr>
          <w:szCs w:val="28"/>
        </w:rPr>
        <w:t>34</w:t>
      </w:r>
      <w:r w:rsidRPr="00FB0E19">
        <w:rPr>
          <w:szCs w:val="28"/>
        </w:rPr>
        <w:t xml:space="preserve">                         </w:t>
      </w:r>
    </w:p>
    <w:p w14:paraId="390CF737" w14:textId="77777777" w:rsidR="00FB0E19" w:rsidRPr="00FB0E19" w:rsidRDefault="00FB0E19" w:rsidP="00FB0E19">
      <w:pPr>
        <w:pStyle w:val="BodyText21"/>
        <w:jc w:val="center"/>
        <w:rPr>
          <w:szCs w:val="28"/>
        </w:rPr>
      </w:pPr>
    </w:p>
    <w:p w14:paraId="4174D72A" w14:textId="25680643" w:rsidR="00FB0E19" w:rsidRPr="00FB0E19" w:rsidRDefault="00FB0E19" w:rsidP="00FB0E1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0E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81C">
        <w:rPr>
          <w:rFonts w:ascii="Times New Roman" w:hAnsi="Times New Roman" w:cs="Times New Roman"/>
          <w:sz w:val="28"/>
          <w:szCs w:val="28"/>
        </w:rPr>
        <w:t>31.05.</w:t>
      </w:r>
      <w:r w:rsidRPr="00FB0E19">
        <w:rPr>
          <w:rFonts w:ascii="Times New Roman" w:hAnsi="Times New Roman" w:cs="Times New Roman"/>
          <w:sz w:val="28"/>
          <w:szCs w:val="28"/>
        </w:rPr>
        <w:t>2022 г.</w:t>
      </w:r>
      <w:r w:rsidRPr="00FB0E19">
        <w:rPr>
          <w:rFonts w:ascii="Times New Roman" w:hAnsi="Times New Roman" w:cs="Times New Roman"/>
          <w:sz w:val="28"/>
          <w:szCs w:val="28"/>
        </w:rPr>
        <w:tab/>
      </w:r>
      <w:r w:rsidRPr="00FB0E19">
        <w:rPr>
          <w:rFonts w:ascii="Times New Roman" w:hAnsi="Times New Roman" w:cs="Times New Roman"/>
          <w:sz w:val="28"/>
          <w:szCs w:val="28"/>
        </w:rPr>
        <w:tab/>
      </w:r>
      <w:r w:rsidRPr="00FB0E19">
        <w:rPr>
          <w:rFonts w:ascii="Times New Roman" w:hAnsi="Times New Roman" w:cs="Times New Roman"/>
          <w:sz w:val="28"/>
          <w:szCs w:val="28"/>
        </w:rPr>
        <w:tab/>
      </w:r>
      <w:r w:rsidRPr="00FB0E19">
        <w:rPr>
          <w:rFonts w:ascii="Times New Roman" w:hAnsi="Times New Roman" w:cs="Times New Roman"/>
          <w:sz w:val="28"/>
          <w:szCs w:val="28"/>
        </w:rPr>
        <w:tab/>
      </w:r>
      <w:r w:rsidRPr="00FB0E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Круглое                                        </w:t>
      </w:r>
    </w:p>
    <w:p w14:paraId="2EFAB410" w14:textId="77777777" w:rsidR="00FB0E19" w:rsidRDefault="00FB0E19" w:rsidP="008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C5B18" w14:textId="36712DE6" w:rsidR="00894BD0" w:rsidRPr="00FB0E19" w:rsidRDefault="00894BD0" w:rsidP="008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 порядке предоставления в аренду</w:t>
      </w:r>
    </w:p>
    <w:p w14:paraId="018F968B" w14:textId="77777777" w:rsidR="00894BD0" w:rsidRPr="00FB0E19" w:rsidRDefault="00894BD0" w:rsidP="008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муниципальных объектов газоснабжения</w:t>
      </w:r>
    </w:p>
    <w:p w14:paraId="7C8EF87B" w14:textId="77777777" w:rsidR="00894BD0" w:rsidRPr="00FB0E19" w:rsidRDefault="00894BD0" w:rsidP="0089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86D54D" w14:textId="15C4A2F9" w:rsidR="00FB0E19" w:rsidRDefault="00894BD0" w:rsidP="00FB0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67, Уставом </w:t>
      </w:r>
      <w:r w:rsidR="00FB0E19">
        <w:rPr>
          <w:rFonts w:ascii="Times New Roman" w:hAnsi="Times New Roman" w:cs="Times New Roman"/>
          <w:sz w:val="28"/>
          <w:szCs w:val="28"/>
        </w:rPr>
        <w:t xml:space="preserve">МО «Круглянское сельское поселение», Собрание депутатов Круглянского сельского поселения </w:t>
      </w:r>
    </w:p>
    <w:p w14:paraId="01CDA99A" w14:textId="7ED8CEEA" w:rsidR="00894BD0" w:rsidRPr="00FB0E19" w:rsidRDefault="00894BD0" w:rsidP="00FB0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49F0290D" w14:textId="33ACE9D9" w:rsidR="00894BD0" w:rsidRDefault="00894BD0" w:rsidP="008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                                               </w:t>
      </w:r>
      <w:r w:rsidR="00FB0E19">
        <w:rPr>
          <w:rFonts w:ascii="Times New Roman" w:hAnsi="Times New Roman" w:cs="Times New Roman"/>
          <w:sz w:val="28"/>
          <w:szCs w:val="28"/>
        </w:rPr>
        <w:t>РЕШИЛО</w:t>
      </w:r>
      <w:r w:rsidRPr="00FB0E19">
        <w:rPr>
          <w:rFonts w:ascii="Times New Roman" w:hAnsi="Times New Roman" w:cs="Times New Roman"/>
          <w:sz w:val="28"/>
          <w:szCs w:val="28"/>
        </w:rPr>
        <w:t>:</w:t>
      </w:r>
    </w:p>
    <w:p w14:paraId="0B93F6F0" w14:textId="77777777" w:rsidR="00FB0E19" w:rsidRPr="00FB0E19" w:rsidRDefault="00FB0E19" w:rsidP="008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3A2BB" w14:textId="77777777" w:rsidR="00894BD0" w:rsidRPr="00FB0E19" w:rsidRDefault="00894BD0" w:rsidP="00FB0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1. Разработать и утвердить Порядок предоставления в аренду муниципальных объектов газоснабжения.</w:t>
      </w:r>
    </w:p>
    <w:p w14:paraId="1266A399" w14:textId="77777777" w:rsidR="00894BD0" w:rsidRPr="00FB0E19" w:rsidRDefault="00894BD0" w:rsidP="00FB0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официальному опубликованию.</w:t>
      </w:r>
    </w:p>
    <w:p w14:paraId="069ED8E3" w14:textId="55C2DA7A" w:rsidR="00894BD0" w:rsidRPr="00FB0E19" w:rsidRDefault="00894BD0" w:rsidP="00FB0E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16F327B4" w14:textId="77777777" w:rsidR="00894BD0" w:rsidRPr="00FB0E19" w:rsidRDefault="00894BD0" w:rsidP="00894BD0">
      <w:pPr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 </w:t>
      </w:r>
    </w:p>
    <w:p w14:paraId="3FD22200" w14:textId="77777777" w:rsidR="00FB0E19" w:rsidRDefault="00FB0E19" w:rsidP="00FB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137D0F" w14:textId="77777777" w:rsidR="00FB0E19" w:rsidRDefault="00FB0E19" w:rsidP="00FB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066B7E" w14:textId="2F4457E8" w:rsidR="00FB0E19" w:rsidRPr="00FB0E19" w:rsidRDefault="00FB0E19" w:rsidP="00FB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депутатов – </w:t>
      </w:r>
    </w:p>
    <w:p w14:paraId="26567D64" w14:textId="43056402" w:rsidR="00FB0E19" w:rsidRPr="00FB0E19" w:rsidRDefault="00FB0E19" w:rsidP="00FB0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0E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Круглянского сельского поселения                                      А.В. Борисенко                                </w:t>
      </w:r>
    </w:p>
    <w:p w14:paraId="7CB79E1F" w14:textId="77777777" w:rsidR="00894BD0" w:rsidRPr="00FB0E19" w:rsidRDefault="00894BD0" w:rsidP="00894BD0">
      <w:pPr>
        <w:rPr>
          <w:sz w:val="28"/>
          <w:szCs w:val="28"/>
        </w:rPr>
      </w:pPr>
      <w:r w:rsidRPr="00FB0E19">
        <w:rPr>
          <w:sz w:val="28"/>
          <w:szCs w:val="28"/>
        </w:rPr>
        <w:t> </w:t>
      </w:r>
    </w:p>
    <w:p w14:paraId="2B39FD01" w14:textId="22C4FE8D" w:rsidR="00894BD0" w:rsidRDefault="00894BD0" w:rsidP="00894BD0"/>
    <w:p w14:paraId="7A662243" w14:textId="77777777" w:rsidR="005B081C" w:rsidRDefault="005B081C" w:rsidP="00894BD0"/>
    <w:p w14:paraId="6AABDF03" w14:textId="77777777" w:rsidR="00894BD0" w:rsidRDefault="00894BD0" w:rsidP="00894BD0"/>
    <w:p w14:paraId="5E975326" w14:textId="77777777" w:rsidR="00894BD0" w:rsidRDefault="00894BD0" w:rsidP="00894BD0"/>
    <w:p w14:paraId="6E5DC992" w14:textId="77777777" w:rsidR="00894BD0" w:rsidRDefault="00894BD0" w:rsidP="00894BD0"/>
    <w:p w14:paraId="5E7BF600" w14:textId="77777777" w:rsidR="00FB0E19" w:rsidRPr="00FB0E19" w:rsidRDefault="00FB0E19" w:rsidP="00FB0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894BD0"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риложение к </w:t>
      </w:r>
      <w:r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решению </w:t>
      </w:r>
    </w:p>
    <w:p w14:paraId="19753CE7" w14:textId="77777777" w:rsidR="00FB0E19" w:rsidRPr="00FB0E19" w:rsidRDefault="00FB0E19" w:rsidP="00FB0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депутатов </w:t>
      </w:r>
    </w:p>
    <w:p w14:paraId="509BD28F" w14:textId="54995596" w:rsidR="00894BD0" w:rsidRPr="00FB0E19" w:rsidRDefault="00FB0E19" w:rsidP="00FB0E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Круглянского сельского поселения</w:t>
      </w:r>
      <w:r w:rsidR="00894BD0" w:rsidRPr="00FB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 </w:t>
      </w:r>
    </w:p>
    <w:p w14:paraId="04E986DA" w14:textId="5F7FDED8" w:rsidR="00894BD0" w:rsidRPr="00FB0E19" w:rsidRDefault="005B081C" w:rsidP="00FB0E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894BD0" w:rsidRPr="00FB0E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31.05.2022 г. </w:t>
      </w:r>
      <w:r w:rsidR="00894BD0" w:rsidRPr="00FB0E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0DE716F1" w14:textId="77777777" w:rsidR="00894BD0" w:rsidRPr="00894BD0" w:rsidRDefault="00894BD0" w:rsidP="00894BD0">
      <w:r w:rsidRPr="00894BD0">
        <w:t> </w:t>
      </w:r>
    </w:p>
    <w:p w14:paraId="7567C270" w14:textId="77777777" w:rsidR="00894BD0" w:rsidRPr="00FB0E19" w:rsidRDefault="00894BD0" w:rsidP="00894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В АРЕНДУ МУНИЦИПАЛЬНЫХ ОБЪЕКТОВ ГАЗОСНАБЖЕНИЯ</w:t>
      </w:r>
    </w:p>
    <w:p w14:paraId="289B26F1" w14:textId="77777777" w:rsidR="00894BD0" w:rsidRPr="00FB0E19" w:rsidRDefault="00894BD0" w:rsidP="00894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6331C6E3" w14:textId="346B6C9F" w:rsidR="00190D96" w:rsidRPr="00FB0E19" w:rsidRDefault="00894BD0" w:rsidP="001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</w:t>
      </w:r>
      <w:r w:rsidR="00190D96" w:rsidRPr="00FB0E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0E19">
        <w:rPr>
          <w:rFonts w:ascii="Times New Roman" w:hAnsi="Times New Roman" w:cs="Times New Roman"/>
          <w:sz w:val="28"/>
          <w:szCs w:val="28"/>
        </w:rPr>
        <w:t>от 26</w:t>
      </w:r>
      <w:r w:rsidR="00190D96" w:rsidRPr="00FB0E19">
        <w:rPr>
          <w:rFonts w:ascii="Times New Roman" w:hAnsi="Times New Roman" w:cs="Times New Roman"/>
          <w:sz w:val="28"/>
          <w:szCs w:val="28"/>
        </w:rPr>
        <w:t>.07.</w:t>
      </w:r>
      <w:r w:rsidRPr="00FB0E19">
        <w:rPr>
          <w:rFonts w:ascii="Times New Roman" w:hAnsi="Times New Roman" w:cs="Times New Roman"/>
          <w:sz w:val="28"/>
          <w:szCs w:val="28"/>
        </w:rPr>
        <w:t>2006</w:t>
      </w:r>
      <w:r w:rsidR="00FB0E19">
        <w:rPr>
          <w:rFonts w:ascii="Times New Roman" w:hAnsi="Times New Roman" w:cs="Times New Roman"/>
          <w:sz w:val="28"/>
          <w:szCs w:val="28"/>
        </w:rPr>
        <w:t xml:space="preserve"> г.</w:t>
      </w:r>
      <w:r w:rsidRPr="00FB0E1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с Федеральным законом </w:t>
      </w:r>
      <w:r w:rsidR="00FB0E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0E19">
        <w:rPr>
          <w:rFonts w:ascii="Times New Roman" w:hAnsi="Times New Roman" w:cs="Times New Roman"/>
          <w:sz w:val="28"/>
          <w:szCs w:val="28"/>
        </w:rPr>
        <w:t xml:space="preserve">от </w:t>
      </w:r>
      <w:r w:rsidR="00190D96" w:rsidRPr="00FB0E19">
        <w:rPr>
          <w:rFonts w:ascii="Times New Roman" w:hAnsi="Times New Roman" w:cs="Times New Roman"/>
          <w:sz w:val="28"/>
          <w:szCs w:val="28"/>
        </w:rPr>
        <w:t>06.03.</w:t>
      </w:r>
      <w:r w:rsidRPr="00FB0E19">
        <w:rPr>
          <w:rFonts w:ascii="Times New Roman" w:hAnsi="Times New Roman" w:cs="Times New Roman"/>
          <w:sz w:val="28"/>
          <w:szCs w:val="28"/>
        </w:rPr>
        <w:t>2003</w:t>
      </w:r>
      <w:r w:rsidR="00FB0E19">
        <w:rPr>
          <w:rFonts w:ascii="Times New Roman" w:hAnsi="Times New Roman" w:cs="Times New Roman"/>
          <w:sz w:val="28"/>
          <w:szCs w:val="28"/>
        </w:rPr>
        <w:t xml:space="preserve"> г. </w:t>
      </w:r>
      <w:r w:rsidRPr="00FB0E1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</w:t>
      </w:r>
      <w:r w:rsidR="00190D96" w:rsidRPr="00FB0E19">
        <w:rPr>
          <w:rFonts w:ascii="Times New Roman" w:hAnsi="Times New Roman" w:cs="Times New Roman"/>
          <w:sz w:val="28"/>
          <w:szCs w:val="28"/>
        </w:rPr>
        <w:t>10.02.</w:t>
      </w:r>
      <w:r w:rsidRPr="00FB0E19">
        <w:rPr>
          <w:rFonts w:ascii="Times New Roman" w:hAnsi="Times New Roman" w:cs="Times New Roman"/>
          <w:sz w:val="28"/>
          <w:szCs w:val="28"/>
        </w:rPr>
        <w:t>2010 г</w:t>
      </w:r>
      <w:r w:rsidR="00FB0E19">
        <w:rPr>
          <w:rFonts w:ascii="Times New Roman" w:hAnsi="Times New Roman" w:cs="Times New Roman"/>
          <w:sz w:val="28"/>
          <w:szCs w:val="28"/>
        </w:rPr>
        <w:t>.</w:t>
      </w:r>
      <w:r w:rsidRPr="00FB0E19">
        <w:rPr>
          <w:rFonts w:ascii="Times New Roman" w:hAnsi="Times New Roman" w:cs="Times New Roman"/>
          <w:sz w:val="28"/>
          <w:szCs w:val="28"/>
        </w:rPr>
        <w:t xml:space="preserve"> № 67 и регулирует отношения, возникающие в связи с передачей в аренду имущества, находящегося в муниципальной собственности </w:t>
      </w:r>
      <w:r w:rsidR="00FB0E19">
        <w:rPr>
          <w:rFonts w:ascii="Times New Roman" w:hAnsi="Times New Roman" w:cs="Times New Roman"/>
          <w:sz w:val="28"/>
          <w:szCs w:val="28"/>
        </w:rPr>
        <w:t>Круглянского с</w:t>
      </w:r>
      <w:r w:rsidR="00190D96" w:rsidRPr="00FB0E1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B0E19">
        <w:rPr>
          <w:rFonts w:ascii="Times New Roman" w:hAnsi="Times New Roman" w:cs="Times New Roman"/>
          <w:sz w:val="28"/>
          <w:szCs w:val="28"/>
        </w:rPr>
        <w:t xml:space="preserve"> и предназначенного для решения вопросов местного значения при осуществлении на территории </w:t>
      </w:r>
      <w:r w:rsidR="00FB0E19">
        <w:rPr>
          <w:rFonts w:ascii="Times New Roman" w:hAnsi="Times New Roman" w:cs="Times New Roman"/>
          <w:sz w:val="28"/>
          <w:szCs w:val="28"/>
        </w:rPr>
        <w:t xml:space="preserve">Круглянского </w:t>
      </w:r>
      <w:r w:rsidR="00190D96" w:rsidRPr="00FB0E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0E19">
        <w:rPr>
          <w:rFonts w:ascii="Times New Roman" w:hAnsi="Times New Roman" w:cs="Times New Roman"/>
          <w:sz w:val="28"/>
          <w:szCs w:val="28"/>
        </w:rPr>
        <w:t xml:space="preserve"> деятельности по газоснабжению населения (далее – муниципальные объекты газоснабжения).</w:t>
      </w:r>
    </w:p>
    <w:p w14:paraId="07A7DC6B" w14:textId="77777777" w:rsidR="00190D96" w:rsidRPr="00FB0E19" w:rsidRDefault="00894BD0" w:rsidP="001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1.2. Муниципальные объекты газоснабжения предоставляются в аренду, преимущественно, на долгосрочной основе. Срок договора аренды муниципальных объектов газоснабжения должен составлять не менее трех лет. Исключение составляют случаи отсутствия сведений о муниципальных объектах газоснабжения в едином государственном реестре недвижимого имущества.</w:t>
      </w:r>
    </w:p>
    <w:p w14:paraId="4DBFA234" w14:textId="77777777" w:rsidR="00894BD0" w:rsidRPr="00FB0E19" w:rsidRDefault="00894BD0" w:rsidP="001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4BBE7A9C" w14:textId="77777777" w:rsidR="00190D96" w:rsidRPr="00FB0E19" w:rsidRDefault="00894BD0" w:rsidP="00894B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в аренду муниципальных объектов газоснабжения </w:t>
      </w:r>
    </w:p>
    <w:p w14:paraId="657284B7" w14:textId="77777777" w:rsidR="00894BD0" w:rsidRPr="00FB0E19" w:rsidRDefault="00894BD0" w:rsidP="001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2.1. Заключение договора аренды муниципальных объектов газоснабжения возможно</w:t>
      </w:r>
      <w:r w:rsidR="00190D96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14:paraId="755A5CB5" w14:textId="77777777" w:rsidR="00894BD0" w:rsidRPr="00FB0E19" w:rsidRDefault="00894BD0" w:rsidP="00190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а) по результатам торгов (конкурса или аукциона) на право заключения договора аренды;</w:t>
      </w:r>
    </w:p>
    <w:p w14:paraId="26A3921A" w14:textId="060A4189" w:rsidR="00894BD0" w:rsidRPr="00FB0E19" w:rsidRDefault="00894BD0" w:rsidP="00190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б) без проведения торгов в случаях, предусмотренных статьей</w:t>
      </w:r>
      <w:r w:rsidR="00190D96" w:rsidRPr="00FB0E19">
        <w:rPr>
          <w:rFonts w:ascii="Times New Roman" w:hAnsi="Times New Roman" w:cs="Times New Roman"/>
          <w:sz w:val="28"/>
          <w:szCs w:val="28"/>
        </w:rPr>
        <w:t xml:space="preserve"> 17.1 Федерального закона от 26.07.</w:t>
      </w:r>
      <w:r w:rsidRPr="00FB0E19">
        <w:rPr>
          <w:rFonts w:ascii="Times New Roman" w:hAnsi="Times New Roman" w:cs="Times New Roman"/>
          <w:sz w:val="28"/>
          <w:szCs w:val="28"/>
        </w:rPr>
        <w:t>2006</w:t>
      </w:r>
      <w:r w:rsidR="00FB0E19">
        <w:rPr>
          <w:rFonts w:ascii="Times New Roman" w:hAnsi="Times New Roman" w:cs="Times New Roman"/>
          <w:sz w:val="28"/>
          <w:szCs w:val="28"/>
        </w:rPr>
        <w:t xml:space="preserve"> г. </w:t>
      </w:r>
      <w:r w:rsidR="00190D96" w:rsidRPr="00FB0E19">
        <w:rPr>
          <w:rFonts w:ascii="Times New Roman" w:hAnsi="Times New Roman" w:cs="Times New Roman"/>
          <w:sz w:val="28"/>
          <w:szCs w:val="28"/>
        </w:rPr>
        <w:t>№</w:t>
      </w:r>
      <w:r w:rsidRPr="00FB0E19">
        <w:rPr>
          <w:rFonts w:ascii="Times New Roman" w:hAnsi="Times New Roman" w:cs="Times New Roman"/>
          <w:sz w:val="28"/>
          <w:szCs w:val="28"/>
        </w:rPr>
        <w:t xml:space="preserve"> 135-ФЗ «О защите конкуренции».</w:t>
      </w:r>
    </w:p>
    <w:p w14:paraId="6C28BD25" w14:textId="47E7FB3D" w:rsidR="00894BD0" w:rsidRPr="00FB0E19" w:rsidRDefault="00894BD0" w:rsidP="0019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2.2. Торги на право заключения договора аренды муниципальных объектов газоснабжения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FB0E19">
        <w:rPr>
          <w:rFonts w:ascii="Times New Roman" w:hAnsi="Times New Roman" w:cs="Times New Roman"/>
          <w:sz w:val="28"/>
          <w:szCs w:val="28"/>
        </w:rPr>
        <w:lastRenderedPageBreak/>
        <w:t>отношении государственного или муниципального имущества, утвержденными приказом Федеральн</w:t>
      </w:r>
      <w:r w:rsidR="00190D96" w:rsidRPr="00FB0E19">
        <w:rPr>
          <w:rFonts w:ascii="Times New Roman" w:hAnsi="Times New Roman" w:cs="Times New Roman"/>
          <w:sz w:val="28"/>
          <w:szCs w:val="28"/>
        </w:rPr>
        <w:t>ой антимонопольной службы от 10.02.</w:t>
      </w:r>
      <w:r w:rsidRPr="00FB0E19">
        <w:rPr>
          <w:rFonts w:ascii="Times New Roman" w:hAnsi="Times New Roman" w:cs="Times New Roman"/>
          <w:sz w:val="28"/>
          <w:szCs w:val="28"/>
        </w:rPr>
        <w:t>2010</w:t>
      </w:r>
      <w:r w:rsidR="00FB0E19">
        <w:rPr>
          <w:rFonts w:ascii="Times New Roman" w:hAnsi="Times New Roman" w:cs="Times New Roman"/>
          <w:sz w:val="28"/>
          <w:szCs w:val="28"/>
        </w:rPr>
        <w:t xml:space="preserve"> г. </w:t>
      </w:r>
      <w:r w:rsidRPr="00FB0E19">
        <w:rPr>
          <w:rFonts w:ascii="Times New Roman" w:hAnsi="Times New Roman" w:cs="Times New Roman"/>
          <w:sz w:val="28"/>
          <w:szCs w:val="28"/>
        </w:rPr>
        <w:t xml:space="preserve"> № 67.</w:t>
      </w:r>
    </w:p>
    <w:p w14:paraId="71ED1C24" w14:textId="624D36E3" w:rsidR="00190D96" w:rsidRPr="00FB0E19" w:rsidRDefault="00894BD0" w:rsidP="0088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2.3. При наличии оснований, установленных пунктом 8 статьи 17.1. Федеральног</w:t>
      </w:r>
      <w:r w:rsidR="00190D96" w:rsidRPr="00FB0E19">
        <w:rPr>
          <w:rFonts w:ascii="Times New Roman" w:hAnsi="Times New Roman" w:cs="Times New Roman"/>
          <w:sz w:val="28"/>
          <w:szCs w:val="28"/>
        </w:rPr>
        <w:t>о закона от 26.07.</w:t>
      </w:r>
      <w:r w:rsidRPr="00FB0E19">
        <w:rPr>
          <w:rFonts w:ascii="Times New Roman" w:hAnsi="Times New Roman" w:cs="Times New Roman"/>
          <w:sz w:val="28"/>
          <w:szCs w:val="28"/>
        </w:rPr>
        <w:t>2006</w:t>
      </w:r>
      <w:r w:rsidR="00882ABF">
        <w:rPr>
          <w:rFonts w:ascii="Times New Roman" w:hAnsi="Times New Roman" w:cs="Times New Roman"/>
          <w:sz w:val="28"/>
          <w:szCs w:val="28"/>
        </w:rPr>
        <w:t xml:space="preserve"> г.</w:t>
      </w:r>
      <w:r w:rsidRPr="00FB0E19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конкуренции», предоставление в аренду муниципальных объектов газоснабжения преимущественно осуществляется без проведения торгов.</w:t>
      </w:r>
      <w:r w:rsidR="00190D96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Предоставление в аренду муниципальных объектов газоснабжения без проведения торгов осуществляется при предоставлении арендатором арендодателю документов, подтверждающих право арендатора на предоставление ему муниципальных объектов газоснабжения в аренду без проведения торгов.</w:t>
      </w:r>
    </w:p>
    <w:p w14:paraId="1CFB6208" w14:textId="77777777" w:rsidR="00882ABF" w:rsidRDefault="00894BD0" w:rsidP="0088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 2.4. Принятие решения о предоставлении в аренду муниципальных объектов газоснабжения, а также заключение, изменение, расторжение договоров аренды, контроль за использованием имущества и поступлением платежей по арендной плате осуществляется администрацией </w:t>
      </w:r>
      <w:r w:rsidR="00882ABF">
        <w:rPr>
          <w:rFonts w:ascii="Times New Roman" w:hAnsi="Times New Roman" w:cs="Times New Roman"/>
          <w:sz w:val="28"/>
          <w:szCs w:val="28"/>
        </w:rPr>
        <w:t xml:space="preserve">Круглянского </w:t>
      </w:r>
      <w:r w:rsidR="00190D96" w:rsidRPr="00FB0E1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D1A7142" w14:textId="72EC8CF8" w:rsidR="00894BD0" w:rsidRPr="00FB0E19" w:rsidRDefault="00882ABF" w:rsidP="0088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BD0" w:rsidRPr="00FB0E19">
        <w:rPr>
          <w:rFonts w:ascii="Times New Roman" w:hAnsi="Times New Roman" w:cs="Times New Roman"/>
          <w:sz w:val="28"/>
          <w:szCs w:val="28"/>
        </w:rPr>
        <w:t>.3. Торги на право заключения договора аренды муниципальных объектов газоснабжения проводятся преимущественно в форме конкурса.</w:t>
      </w:r>
    </w:p>
    <w:p w14:paraId="4A779863" w14:textId="77777777" w:rsidR="00190D96" w:rsidRPr="00FB0E19" w:rsidRDefault="00894BD0" w:rsidP="0088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2.5. Начальный размер арендной платы определяется на основании отчета независимого оценщика в соответствии с законодательством Российской Федерации об оценочной деятельности.</w:t>
      </w:r>
    </w:p>
    <w:p w14:paraId="691DFCA2" w14:textId="153BA1B2" w:rsidR="00894BD0" w:rsidRPr="00FB0E19" w:rsidRDefault="00894BD0" w:rsidP="0088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2.6. Вопросы передачи в аренду муниципальных объектов газоснабжения, не оговоренные настоящим порядком, регулируются законодательством Российской Федерации, </w:t>
      </w:r>
      <w:r w:rsidR="00190D96" w:rsidRPr="00FB0E1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B0E1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администрации </w:t>
      </w:r>
      <w:r w:rsidR="00882ABF">
        <w:rPr>
          <w:rFonts w:ascii="Times New Roman" w:hAnsi="Times New Roman" w:cs="Times New Roman"/>
          <w:sz w:val="28"/>
          <w:szCs w:val="28"/>
        </w:rPr>
        <w:t xml:space="preserve">Круглянского </w:t>
      </w:r>
      <w:r w:rsidR="00190D96" w:rsidRPr="00FB0E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B0E19">
        <w:rPr>
          <w:rFonts w:ascii="Times New Roman" w:hAnsi="Times New Roman" w:cs="Times New Roman"/>
          <w:sz w:val="28"/>
          <w:szCs w:val="28"/>
        </w:rPr>
        <w:t>. </w:t>
      </w:r>
    </w:p>
    <w:p w14:paraId="3E71B78E" w14:textId="77777777" w:rsidR="00C70674" w:rsidRPr="00FB0E19" w:rsidRDefault="00C70674" w:rsidP="00882AB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BA139" w14:textId="77777777" w:rsidR="00894BD0" w:rsidRPr="00FB0E19" w:rsidRDefault="00894BD0" w:rsidP="00C70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3. Основные принципы проведения торгов</w:t>
      </w:r>
    </w:p>
    <w:p w14:paraId="0C84CAFF" w14:textId="77777777" w:rsidR="00C70674" w:rsidRPr="00FB0E19" w:rsidRDefault="00C70674" w:rsidP="00C7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6C5075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3.1. Организаторами торгов на право заключения договора аренды муниципальных объектов газоснабжения в форме конкурса или аукциона являются арендодатели муниципальных объектов газоснабжения.</w:t>
      </w:r>
    </w:p>
    <w:p w14:paraId="1F577EB5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3.2. Торги на право заключения договора аренды муниципальных объектов газоснабжения в форме конкурса или аукциона проводятся на основе следующих принципов:</w:t>
      </w:r>
    </w:p>
    <w:p w14:paraId="7AA4B64C" w14:textId="02B54A9B" w:rsidR="00894BD0" w:rsidRPr="00882ABF" w:rsidRDefault="00882ABF" w:rsidP="00882A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   </w:t>
      </w:r>
      <w:r w:rsidR="00894BD0" w:rsidRPr="00882ABF">
        <w:rPr>
          <w:rFonts w:ascii="Times New Roman" w:hAnsi="Times New Roman" w:cs="Times New Roman"/>
          <w:sz w:val="28"/>
          <w:szCs w:val="28"/>
        </w:rPr>
        <w:t>создание равных условий участия в конкурсе;</w:t>
      </w:r>
    </w:p>
    <w:p w14:paraId="1BF28BEE" w14:textId="73184966" w:rsidR="00894BD0" w:rsidRPr="00FB0E19" w:rsidRDefault="00882ABF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   </w:t>
      </w:r>
      <w:r w:rsidR="00894BD0" w:rsidRPr="00FB0E19">
        <w:rPr>
          <w:rFonts w:ascii="Times New Roman" w:hAnsi="Times New Roman" w:cs="Times New Roman"/>
          <w:sz w:val="28"/>
          <w:szCs w:val="28"/>
        </w:rPr>
        <w:t>добросовестная конкуренция;</w:t>
      </w:r>
    </w:p>
    <w:p w14:paraId="42EEE8ED" w14:textId="2B49565B" w:rsidR="00894BD0" w:rsidRPr="00882ABF" w:rsidRDefault="00894BD0" w:rsidP="00882AB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sz w:val="28"/>
          <w:szCs w:val="28"/>
        </w:rPr>
        <w:t>обеспечение безопасного, бесперебойного газоснабжения и эффективной эксплуатации муниципальных газораспределительных сетей;</w:t>
      </w:r>
    </w:p>
    <w:p w14:paraId="626AA02A" w14:textId="30A20AC0" w:rsidR="00894BD0" w:rsidRPr="00882ABF" w:rsidRDefault="00894BD0" w:rsidP="00882AB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sz w:val="28"/>
          <w:szCs w:val="28"/>
        </w:rPr>
        <w:t>доступность информации о проведении торгов и обеспечение открытости его проведения.</w:t>
      </w:r>
    </w:p>
    <w:p w14:paraId="2F8F63D2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3.3. Документация, утверждаемая организатором торгов на право заключения договора аренды муниципальных объектов газоснабжения, включает в себя проект договора аренды согласно Приложению №1.</w:t>
      </w:r>
    </w:p>
    <w:p w14:paraId="2AF52CBB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3.4. Документация, утверждаемая организатором торгов на право заключения договора аренды муниципальных объектов газоснабжения в форме </w:t>
      </w:r>
      <w:r w:rsidRPr="00FB0E19">
        <w:rPr>
          <w:rFonts w:ascii="Times New Roman" w:hAnsi="Times New Roman" w:cs="Times New Roman"/>
          <w:sz w:val="28"/>
          <w:szCs w:val="28"/>
        </w:rPr>
        <w:lastRenderedPageBreak/>
        <w:t>конкурса, включает в себя критерии оценки заявок на участие в конкурсе согласно приложению № 2.</w:t>
      </w:r>
    </w:p>
    <w:p w14:paraId="1AC1D9AD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3.5. Информация о проведении торгов на право заключения договора аренды муниципальных объектов газоснабжения в форме конкурса или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 </w:t>
      </w:r>
    </w:p>
    <w:p w14:paraId="19C8903A" w14:textId="77777777" w:rsidR="00C70674" w:rsidRPr="00FB0E19" w:rsidRDefault="00C70674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1B466" w14:textId="77777777" w:rsidR="00894BD0" w:rsidRPr="00FB0E19" w:rsidRDefault="00894BD0" w:rsidP="00882AB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Особенности передачи в аренду муниципальных объектов газоснабжения, находящихся в неудовлетворительном состоянии</w:t>
      </w:r>
    </w:p>
    <w:p w14:paraId="5F8270CA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2A2DD704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4.1. Муниципальными объектами газоснабжения, находящимися в неудовлетворительном состоянии, признаются газопроводы, техническое состояние которых на основании заключения о техническом состоянии, подготовленного специализированной организацией в соответствии с законодательством Российской Федерации, оценивается как ограниченно работоспособное и (или) недопустимое.</w:t>
      </w:r>
    </w:p>
    <w:p w14:paraId="3B9E81EE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4.2. Для целей настоящего нормативного акта применяются следующие понятия:</w:t>
      </w:r>
    </w:p>
    <w:p w14:paraId="4AEB5A42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организация</w:t>
      </w:r>
      <w:r w:rsidRPr="00FB0E19">
        <w:rPr>
          <w:rFonts w:ascii="Times New Roman" w:hAnsi="Times New Roman" w:cs="Times New Roman"/>
          <w:sz w:val="28"/>
          <w:szCs w:val="28"/>
        </w:rPr>
        <w:t xml:space="preserve"> - юридическое лицо или индивидуальный предприниматель, имеющие в соответствии с законодательством Российской Федерации право оценивать техническое состояние объектов газоснабжения;</w:t>
      </w:r>
      <w:r w:rsidR="00C70674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ограниченно работоспособное состояние - категория технического состояния сооружений, при которой имеются дефекты и повреждения, приведшие к некоторому снижению эксплуатационных характеристик, но отсутствует опасность внезапного</w:t>
      </w:r>
      <w:r w:rsidR="00C70674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разрушения и функционирование сооружения возможно при контроле его состояния, продолжительности и условий эксплуатации;</w:t>
      </w:r>
    </w:p>
    <w:p w14:paraId="41F264CD" w14:textId="77777777" w:rsidR="00894BD0" w:rsidRPr="00FB0E19" w:rsidRDefault="00894BD0" w:rsidP="00C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b/>
          <w:bCs/>
          <w:sz w:val="28"/>
          <w:szCs w:val="28"/>
        </w:rPr>
        <w:t>недопустимое состояние</w:t>
      </w:r>
      <w:r w:rsidRPr="00FB0E19">
        <w:rPr>
          <w:rFonts w:ascii="Times New Roman" w:hAnsi="Times New Roman" w:cs="Times New Roman"/>
          <w:sz w:val="28"/>
          <w:szCs w:val="28"/>
        </w:rPr>
        <w:t xml:space="preserve"> - категория технического состояния сооружения в целом, характеризующаяся снижением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14:paraId="0B11E99D" w14:textId="77777777" w:rsidR="00894BD0" w:rsidRPr="00FB0E19" w:rsidRDefault="00894BD0" w:rsidP="00C7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4.3. Передача в аренду муниципальных объектов газоснабжения, находящихся в неудовлетворительном состоянии, осуществляется по результатам торгов на основании договоров аренды, заключаемых сроком не менее 10 лет.</w:t>
      </w:r>
    </w:p>
    <w:p w14:paraId="493BD70B" w14:textId="77777777" w:rsidR="00894BD0" w:rsidRPr="00FB0E19" w:rsidRDefault="00894BD0" w:rsidP="00C70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4.4. В договоре аренды муниципальных объектов газоснабжения, находящихся в неудовлетворительном состоянии, должны быть предусмотрены порядок и срок проведения работ по капитальному ремонту такого объекта. Срок проведения работ по капитальному ремонту не может превышать трех лет.</w:t>
      </w:r>
    </w:p>
    <w:p w14:paraId="17B5A4E1" w14:textId="77777777" w:rsidR="00894BD0" w:rsidRPr="00FB0E19" w:rsidRDefault="00894BD0" w:rsidP="00C7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4.5. В отношении муниципальных объектов газоснабжения, находящихся в неудовлетворительном состоянии, после проведения капитальных ремонтных работ устанавливается льготная арендная плата.</w:t>
      </w:r>
    </w:p>
    <w:p w14:paraId="2E830416" w14:textId="77777777" w:rsidR="00894BD0" w:rsidRPr="00FB0E19" w:rsidRDefault="00894BD0" w:rsidP="00C7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73408A3E" w14:textId="77777777" w:rsidR="00894BD0" w:rsidRPr="00FB0E19" w:rsidRDefault="00894BD0" w:rsidP="00C7067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передачи в аренду муниципальных объектов газоснабжения организации, обладающей правами владения и (или)</w:t>
      </w:r>
      <w:r w:rsidR="00C70674" w:rsidRPr="00FB0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b/>
          <w:bCs/>
          <w:sz w:val="28"/>
          <w:szCs w:val="28"/>
        </w:rPr>
        <w:t>пользования такой сетью газоснабжения</w:t>
      </w:r>
    </w:p>
    <w:p w14:paraId="0E046CF4" w14:textId="77777777" w:rsidR="00894BD0" w:rsidRPr="00FB0E19" w:rsidRDefault="00894BD0" w:rsidP="00C70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5AD48D01" w14:textId="7F44E0A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5.1. Передача муниципальных объектов газоснабжения в аренду организации, обладающей правами владения и (или) пользования такой сетью газоснабжения, в случае, если передаваемые объекты газоснабжения является частью такой сети газоснабжения организации и данные часть сети и сеть являются технологически связанными, осуществляется без проведения торгов на право заключения договоров аренды в соответствии с пунктом 8 статьи 17.1. Федерального закона от 26.07.2006</w:t>
      </w:r>
      <w:r w:rsidR="00882ABF">
        <w:rPr>
          <w:rFonts w:ascii="Times New Roman" w:hAnsi="Times New Roman" w:cs="Times New Roman"/>
          <w:sz w:val="28"/>
          <w:szCs w:val="28"/>
        </w:rPr>
        <w:t xml:space="preserve"> Г.</w:t>
      </w:r>
      <w:r w:rsidRPr="00FB0E19">
        <w:rPr>
          <w:rFonts w:ascii="Times New Roman" w:hAnsi="Times New Roman" w:cs="Times New Roman"/>
          <w:sz w:val="28"/>
          <w:szCs w:val="28"/>
        </w:rPr>
        <w:t xml:space="preserve"> № 135-ФЗ</w:t>
      </w:r>
      <w:r w:rsidR="00C70674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14:paraId="27323A54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5.2. Передача муниципальных объектов газоснабжения в аренду организации, обладающей правами владения и (или) пользования сетью газоснабжения в случае, указанном в </w:t>
      </w:r>
      <w:r w:rsidRPr="00FB0E19">
        <w:rPr>
          <w:rFonts w:ascii="Times New Roman" w:hAnsi="Times New Roman" w:cs="Times New Roman"/>
          <w:sz w:val="28"/>
          <w:szCs w:val="28"/>
          <w:u w:val="single"/>
        </w:rPr>
        <w:t>части 1</w:t>
      </w:r>
      <w:r w:rsidRPr="00FB0E19">
        <w:rPr>
          <w:rFonts w:ascii="Times New Roman" w:hAnsi="Times New Roman" w:cs="Times New Roman"/>
          <w:sz w:val="28"/>
          <w:szCs w:val="28"/>
        </w:rPr>
        <w:t> настоящего пункта, осуществляется собственником по своей инициативе или на основании обращения такой организации.</w:t>
      </w:r>
    </w:p>
    <w:p w14:paraId="4CF46F9F" w14:textId="77777777" w:rsidR="00894BD0" w:rsidRPr="00FB0E19" w:rsidRDefault="00894BD0" w:rsidP="0088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5.3. В договоре аренды муниципальных объектов газоснабжения предусматриваются обязательства арендатора обеспечить сохранность, надлежащую эксплуатацию арендуемого имущества и, при необходимости, осуществить за счет собственных и (или) привлеченных средств реконструкцию и (или) модернизацию арендуемого имущества.</w:t>
      </w:r>
    </w:p>
    <w:p w14:paraId="586B0F10" w14:textId="77777777" w:rsidR="00894BD0" w:rsidRPr="00FB0E19" w:rsidRDefault="00894BD0" w:rsidP="00894BD0">
      <w:pPr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1E2DACA9" w14:textId="77777777" w:rsidR="00894BD0" w:rsidRPr="00FB0E19" w:rsidRDefault="00894BD0" w:rsidP="00C70674">
      <w:pPr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Основные требования, предъявляемые к договору аренды муниципальных объектов газоснабжения</w:t>
      </w:r>
    </w:p>
    <w:p w14:paraId="59458CAF" w14:textId="77777777" w:rsidR="00C70674" w:rsidRPr="00FB0E19" w:rsidRDefault="00C70674" w:rsidP="00880CC0">
      <w:pPr>
        <w:spacing w:after="0" w:line="240" w:lineRule="auto"/>
        <w:ind w:firstLine="714"/>
        <w:rPr>
          <w:rFonts w:ascii="Times New Roman" w:hAnsi="Times New Roman" w:cs="Times New Roman"/>
          <w:sz w:val="28"/>
          <w:szCs w:val="28"/>
        </w:rPr>
      </w:pPr>
    </w:p>
    <w:p w14:paraId="5C3305BE" w14:textId="77777777" w:rsidR="00894BD0" w:rsidRPr="00FB0E19" w:rsidRDefault="00894BD0" w:rsidP="00880CC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6.1. Договором аренды муниципальных объектов газоснабжения должны определяться следующие условия:</w:t>
      </w:r>
    </w:p>
    <w:p w14:paraId="2C7020A4" w14:textId="46D268B3" w:rsidR="00894BD0" w:rsidRPr="00882ABF" w:rsidRDefault="00894BD0" w:rsidP="00880CC0">
      <w:pPr>
        <w:pStyle w:val="a6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sz w:val="28"/>
          <w:szCs w:val="28"/>
        </w:rPr>
        <w:t>наименование арендодателя и арендатора, их почтовые, банковские и иные реквизиты;</w:t>
      </w:r>
    </w:p>
    <w:p w14:paraId="64A10C84" w14:textId="6F3D39DA" w:rsidR="00894BD0" w:rsidRPr="00882ABF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82ABF">
        <w:rPr>
          <w:rFonts w:ascii="Times New Roman" w:hAnsi="Times New Roman" w:cs="Times New Roman"/>
          <w:sz w:val="28"/>
          <w:szCs w:val="28"/>
        </w:rPr>
        <w:t>данные о муниципальных объектах газоснабжения, позволяющие их идентифицировать:</w:t>
      </w:r>
    </w:p>
    <w:p w14:paraId="116A1519" w14:textId="22678968" w:rsidR="00894BD0" w:rsidRPr="00FB0E19" w:rsidRDefault="00882ABF" w:rsidP="00880CC0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D0" w:rsidRPr="00FB0E19">
        <w:rPr>
          <w:rFonts w:ascii="Times New Roman" w:hAnsi="Times New Roman" w:cs="Times New Roman"/>
          <w:sz w:val="28"/>
          <w:szCs w:val="28"/>
        </w:rPr>
        <w:t>адрес (местонахождение) объекта аренды;</w:t>
      </w:r>
    </w:p>
    <w:p w14:paraId="2DB81E33" w14:textId="52C51E96" w:rsidR="00894BD0" w:rsidRPr="00FB0E19" w:rsidRDefault="00882ABF" w:rsidP="00880CC0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D0" w:rsidRPr="00FB0E19">
        <w:rPr>
          <w:rFonts w:ascii="Times New Roman" w:hAnsi="Times New Roman" w:cs="Times New Roman"/>
          <w:sz w:val="28"/>
          <w:szCs w:val="28"/>
        </w:rPr>
        <w:t>наименование имущества, являющегося объектом аренды;</w:t>
      </w:r>
    </w:p>
    <w:p w14:paraId="3D7178AD" w14:textId="77777777" w:rsidR="00880CC0" w:rsidRPr="00FB0E19" w:rsidRDefault="00880CC0" w:rsidP="00880CC0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19">
        <w:rPr>
          <w:rFonts w:ascii="Times New Roman" w:hAnsi="Times New Roman" w:cs="Times New Roman"/>
          <w:sz w:val="28"/>
          <w:szCs w:val="28"/>
        </w:rPr>
        <w:t>срок договора аренды;</w:t>
      </w:r>
    </w:p>
    <w:p w14:paraId="0B6B5443" w14:textId="1C20973E" w:rsidR="00894BD0" w:rsidRPr="00FB0E19" w:rsidRDefault="00882ABF" w:rsidP="00880CC0">
      <w:pPr>
        <w:tabs>
          <w:tab w:val="num" w:pos="0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D0" w:rsidRPr="00FB0E19">
        <w:rPr>
          <w:rFonts w:ascii="Times New Roman" w:hAnsi="Times New Roman" w:cs="Times New Roman"/>
          <w:sz w:val="28"/>
          <w:szCs w:val="28"/>
        </w:rPr>
        <w:t>характеристики объекта аренды в соответствии с данными Единого государственного реестра недвижимости;</w:t>
      </w:r>
    </w:p>
    <w:p w14:paraId="313ED230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размер арендной платы, порядок ее определения и внесения;</w:t>
      </w:r>
    </w:p>
    <w:p w14:paraId="521245D7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порядок и условия пересмотра арендной платы;</w:t>
      </w:r>
    </w:p>
    <w:p w14:paraId="220E311C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порядок передачи объекта аренды арендатору и порядок его возврата;</w:t>
      </w:r>
    </w:p>
    <w:p w14:paraId="157EB725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условия использования арендуемого имущества; </w:t>
      </w:r>
    </w:p>
    <w:p w14:paraId="3944D438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права и обязанности сторон;</w:t>
      </w:r>
    </w:p>
    <w:p w14:paraId="208E30A7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ответственность сторон за неисполнение или ненадлежащее исполнение условий договора аренды;</w:t>
      </w:r>
    </w:p>
    <w:p w14:paraId="09ED3503" w14:textId="77777777" w:rsidR="00894BD0" w:rsidRPr="00FB0E19" w:rsidRDefault="00894BD0" w:rsidP="00880CC0">
      <w:pPr>
        <w:pStyle w:val="a6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условия и порядок расторжения договора аренды.</w:t>
      </w:r>
    </w:p>
    <w:p w14:paraId="6C176C5C" w14:textId="60356856" w:rsidR="00894BD0" w:rsidRPr="00FB0E19" w:rsidRDefault="00894BD0" w:rsidP="00D85423">
      <w:pPr>
        <w:pStyle w:val="a6"/>
        <w:numPr>
          <w:ilvl w:val="1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lastRenderedPageBreak/>
        <w:t>Форма договора аренды муниципальных объектов газоснабжения установлена в Приложении 1 настоящего нормативного акта.</w:t>
      </w:r>
    </w:p>
    <w:p w14:paraId="59A4EF12" w14:textId="5975E35B" w:rsidR="00894BD0" w:rsidRPr="00FB0E19" w:rsidRDefault="00894BD0" w:rsidP="00D85423">
      <w:pPr>
        <w:pStyle w:val="a6"/>
        <w:numPr>
          <w:ilvl w:val="1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Срок договора аренды не может превышать 25 лет.</w:t>
      </w:r>
    </w:p>
    <w:p w14:paraId="277463E0" w14:textId="77777777" w:rsidR="00894BD0" w:rsidRPr="00FB0E19" w:rsidRDefault="00894BD0" w:rsidP="00D85423">
      <w:pPr>
        <w:pStyle w:val="a6"/>
        <w:numPr>
          <w:ilvl w:val="1"/>
          <w:numId w:val="5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Ответственность за правильным исчислением арендной платы возлагается на арендатора.</w:t>
      </w:r>
    </w:p>
    <w:p w14:paraId="37285627" w14:textId="77777777" w:rsidR="00A039B6" w:rsidRPr="00FB0E19" w:rsidRDefault="00894BD0" w:rsidP="00D85423">
      <w:pPr>
        <w:pStyle w:val="a6"/>
        <w:numPr>
          <w:ilvl w:val="1"/>
          <w:numId w:val="5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Договор аренды должен предусматривать уплату арендатором неустойки в следующих случаях:</w:t>
      </w:r>
    </w:p>
    <w:p w14:paraId="217DDE7A" w14:textId="08B80990" w:rsidR="00894BD0" w:rsidRPr="00FB0E19" w:rsidRDefault="00D85423" w:rsidP="00D854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D0" w:rsidRPr="00FB0E19">
        <w:rPr>
          <w:rFonts w:ascii="Times New Roman" w:hAnsi="Times New Roman" w:cs="Times New Roman"/>
          <w:sz w:val="28"/>
          <w:szCs w:val="28"/>
        </w:rPr>
        <w:t>за нарушение срока внесения арендной платы - в размере 1/300 </w:t>
      </w:r>
      <w:r w:rsidR="00894BD0" w:rsidRPr="00880CC0">
        <w:rPr>
          <w:rFonts w:ascii="Times New Roman" w:hAnsi="Times New Roman" w:cs="Times New Roman"/>
          <w:sz w:val="28"/>
          <w:szCs w:val="28"/>
        </w:rPr>
        <w:t>ставки</w:t>
      </w:r>
      <w:r w:rsidR="00A039B6" w:rsidRPr="00880CC0">
        <w:rPr>
          <w:rFonts w:ascii="Times New Roman" w:hAnsi="Times New Roman" w:cs="Times New Roman"/>
          <w:sz w:val="28"/>
          <w:szCs w:val="28"/>
        </w:rPr>
        <w:t xml:space="preserve"> </w:t>
      </w:r>
      <w:r w:rsidR="00894BD0" w:rsidRPr="00FB0E19">
        <w:rPr>
          <w:rFonts w:ascii="Times New Roman" w:hAnsi="Times New Roman" w:cs="Times New Roman"/>
          <w:sz w:val="28"/>
          <w:szCs w:val="28"/>
        </w:rPr>
        <w:t>рефинансирования Центрального банка Российской Федерации за каждый день просрочки;</w:t>
      </w:r>
    </w:p>
    <w:p w14:paraId="74CCACA8" w14:textId="7A8C5BB7" w:rsidR="00894BD0" w:rsidRPr="00FB0E19" w:rsidRDefault="00D85423" w:rsidP="00D854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BD0" w:rsidRPr="00FB0E19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арендатором других условий договора - в размере 5 процентов от суммы арендной платы за месяц.</w:t>
      </w:r>
    </w:p>
    <w:p w14:paraId="6B08AE07" w14:textId="77777777" w:rsidR="00894BD0" w:rsidRPr="00FB0E19" w:rsidRDefault="00894BD0" w:rsidP="00D8542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47092C44" w14:textId="77777777" w:rsidR="00894BD0" w:rsidRPr="00FB0E19" w:rsidRDefault="00894BD0" w:rsidP="00A0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7. Порядок определения размера арендной платы</w:t>
      </w:r>
    </w:p>
    <w:p w14:paraId="45F411EE" w14:textId="77777777" w:rsidR="00894BD0" w:rsidRPr="00FB0E19" w:rsidRDefault="00894BD0" w:rsidP="00A0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3F60C083" w14:textId="77777777" w:rsidR="00894BD0" w:rsidRPr="00FB0E19" w:rsidRDefault="00894BD0" w:rsidP="00D85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7.1. Размер арендной платы, предоставленной в аренду по результатам торгов (конкурсов, аукционов) определяется на основании предложения победителя конкурса или аукциона, сделанного в установленном порядке.</w:t>
      </w:r>
    </w:p>
    <w:p w14:paraId="7DC62E63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7.2. Начальный размер арендной платы за пользование муниципальными объектами газоснабжения, необходимый для проведения торгов (конкурсов, аукционов), определяется по результатам оценки рыночной величины арендной платы, проводимой в соответствии с законодательством Российской Федерации об оценочной деятельности.</w:t>
      </w:r>
    </w:p>
    <w:p w14:paraId="36EE9323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7.3. Рыночная величина арендной платы определяется на основании данных отчета, подготовленного независимым оценщиком.</w:t>
      </w:r>
    </w:p>
    <w:p w14:paraId="798F7343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7.4. Размер арендной платы за пользования муниципальными объектами газоснабжения, предоставленными в аренду без проведения торгов (конкурсов, аукционов), за исключением объектов, указанных в пунктах 4 и 5 настоящего нормативного акта, определяется по результатам оценки рыночной величины арендной платы, проводимой в соответствии с законодательством Российской Федерации об оценочной деятельности.</w:t>
      </w:r>
    </w:p>
    <w:p w14:paraId="0F45D178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7.5. Размер арендной платы за пользования муниципальными объектами газоснабжения, предоставленными в аренду без проведения торгов (конкурсов, аукционов), в случаях, указанных в пункте 5 настоящего нормативного акта, составляет 1 рубль в год за:</w:t>
      </w:r>
    </w:p>
    <w:p w14:paraId="0481B373" w14:textId="77777777" w:rsidR="00894BD0" w:rsidRPr="00FB0E19" w:rsidRDefault="00894BD0" w:rsidP="00D85423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один погонный метр газопровода;</w:t>
      </w:r>
    </w:p>
    <w:p w14:paraId="7ECE07DC" w14:textId="77777777" w:rsidR="00894BD0" w:rsidRPr="00FB0E19" w:rsidRDefault="00894BD0" w:rsidP="00D85423">
      <w:pPr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одну единицу сооружения или газового (технического или технологического) оборудования на газопроводе.</w:t>
      </w:r>
    </w:p>
    <w:p w14:paraId="41106EE5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7.6. Порядок определения льготной арендной платы и ее размера в отношении муниципальных объектов газоснабжения, находящихся в неудовлетворительном состоянии, устанавливается арендодателем с учетом состояния объекта.</w:t>
      </w:r>
    </w:p>
    <w:p w14:paraId="2E7B174B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 xml:space="preserve">7.7. В случае, если договор аренды заключается на срок более одного года, договором предусматривается ежегодное изменение размера арендной платы на размер коэффициента-дефлятора, соответствующего прогнозному индексу </w:t>
      </w:r>
      <w:r w:rsidRPr="00FB0E19">
        <w:rPr>
          <w:rFonts w:ascii="Times New Roman" w:hAnsi="Times New Roman" w:cs="Times New Roman"/>
          <w:sz w:val="28"/>
          <w:szCs w:val="28"/>
        </w:rPr>
        <w:lastRenderedPageBreak/>
        <w:t>потребительских цен в Российской Федерации на соответствующий финансовый год (далее - коэффициент-дефлятор).</w:t>
      </w:r>
    </w:p>
    <w:p w14:paraId="43395264" w14:textId="77777777" w:rsidR="00894BD0" w:rsidRPr="00FB0E19" w:rsidRDefault="00894BD0" w:rsidP="00D85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Коэффициент-дефлятор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14:paraId="091A9E5F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7.8. Льготная арендная плата и ее размер для арендаторов муниципальных объектов газоснабжения, указанных в пункте 4 настоящего нормативного акта устанавливается арендаторам, выполнившим в соответствии с условиями договора аренды работы по</w:t>
      </w:r>
      <w:r w:rsidR="00A039B6" w:rsidRPr="00FB0E19">
        <w:rPr>
          <w:rFonts w:ascii="Times New Roman" w:hAnsi="Times New Roman" w:cs="Times New Roman"/>
          <w:sz w:val="28"/>
          <w:szCs w:val="28"/>
        </w:rPr>
        <w:t xml:space="preserve"> </w:t>
      </w:r>
      <w:r w:rsidRPr="00FB0E19">
        <w:rPr>
          <w:rFonts w:ascii="Times New Roman" w:hAnsi="Times New Roman" w:cs="Times New Roman"/>
          <w:sz w:val="28"/>
          <w:szCs w:val="28"/>
        </w:rPr>
        <w:t>капитальному ремонту объекта и использующие арендуемый объект для осуществления видов деятельности, предусмотренных договором аренды объекта. </w:t>
      </w:r>
    </w:p>
    <w:p w14:paraId="091D6F94" w14:textId="22E800AE" w:rsidR="00894BD0" w:rsidRPr="00FB0E19" w:rsidRDefault="00894BD0" w:rsidP="00D85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4E2DF2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Срок применения льготной арендной платы не может быть больше действия договора аренды объекта.</w:t>
      </w:r>
    </w:p>
    <w:p w14:paraId="57458B0F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со дня вступления в силу дополнительного соглашения к договору аренды объекта.</w:t>
      </w:r>
    </w:p>
    <w:p w14:paraId="21F498BD" w14:textId="77777777" w:rsidR="00894BD0" w:rsidRPr="00FB0E19" w:rsidRDefault="00894BD0" w:rsidP="00D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Льготная арендная плата устанавливается в размере исходя из 1 (одного) рубля за</w:t>
      </w:r>
    </w:p>
    <w:p w14:paraId="3F945FC7" w14:textId="77777777" w:rsidR="00894BD0" w:rsidRPr="00FB0E19" w:rsidRDefault="00894BD0" w:rsidP="00D85423">
      <w:pPr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один погонный метр газопровода;</w:t>
      </w:r>
    </w:p>
    <w:p w14:paraId="3A2B3C52" w14:textId="77777777" w:rsidR="00894BD0" w:rsidRPr="00FB0E19" w:rsidRDefault="00894BD0" w:rsidP="00D85423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одну единицу сооружения или газового (технического или технологического) оборудования на газопроводе.</w:t>
      </w:r>
    </w:p>
    <w:p w14:paraId="27B5E644" w14:textId="77777777" w:rsidR="00894BD0" w:rsidRPr="00FB0E19" w:rsidRDefault="00894BD0" w:rsidP="00A0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084F7554" w14:textId="77777777" w:rsidR="00894BD0" w:rsidRPr="00FB0E19" w:rsidRDefault="00894BD0" w:rsidP="00A0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8. Контроль за соблюдением условий договоров аренды</w:t>
      </w:r>
    </w:p>
    <w:p w14:paraId="6B54DAF3" w14:textId="77777777" w:rsidR="00894BD0" w:rsidRPr="00FB0E19" w:rsidRDefault="00894BD0" w:rsidP="00A0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31608866" w14:textId="77777777" w:rsidR="00894BD0" w:rsidRPr="00FB0E19" w:rsidRDefault="00894BD0" w:rsidP="00A03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8.1. Контроль за соблюдением арендаторами условий договоров аренды муниципальных объектов газоснабжения, в том числе контроль за полнотой и своевременностью перечисления арендаторами арендной платы, надлежащей эксплуатацией объектов газоснабжения, а также мероприятиями по устранению выявленных нарушений осуществляют арендодатели муниципальных объектов газоснабжения.</w:t>
      </w:r>
    </w:p>
    <w:p w14:paraId="5F5D8F17" w14:textId="77777777" w:rsidR="00894BD0" w:rsidRPr="00FB0E19" w:rsidRDefault="00894BD0" w:rsidP="00A03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23473DA0" w14:textId="77777777" w:rsidR="00894BD0" w:rsidRPr="00FB0E19" w:rsidRDefault="00894BD0" w:rsidP="00A039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14:paraId="12F5929E" w14:textId="77777777" w:rsidR="003F2CBD" w:rsidRDefault="00894BD0" w:rsidP="003F2CBD">
      <w:pPr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p w14:paraId="36F4656E" w14:textId="05F4949A" w:rsidR="00894BD0" w:rsidRPr="00FB0E19" w:rsidRDefault="00894BD0" w:rsidP="003F2CBD">
      <w:pPr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9.1. Настоящий нормативный акт вступает в силу со дня его официального опубликования.</w:t>
      </w:r>
    </w:p>
    <w:p w14:paraId="58E3F351" w14:textId="77777777" w:rsidR="00894BD0" w:rsidRPr="00FB0E19" w:rsidRDefault="00894BD0" w:rsidP="00894BD0">
      <w:pPr>
        <w:rPr>
          <w:rFonts w:ascii="Times New Roman" w:hAnsi="Times New Roman" w:cs="Times New Roman"/>
          <w:sz w:val="28"/>
          <w:szCs w:val="28"/>
        </w:rPr>
      </w:pPr>
    </w:p>
    <w:p w14:paraId="3CC39C9E" w14:textId="6B6163E2" w:rsidR="00A039B6" w:rsidRPr="00FB0E19" w:rsidRDefault="00894BD0" w:rsidP="00894BD0">
      <w:pPr>
        <w:rPr>
          <w:rFonts w:ascii="Times New Roman" w:hAnsi="Times New Roman" w:cs="Times New Roman"/>
          <w:sz w:val="28"/>
          <w:szCs w:val="28"/>
        </w:rPr>
      </w:pPr>
      <w:r w:rsidRPr="00FB0E19">
        <w:rPr>
          <w:rFonts w:ascii="Times New Roman" w:hAnsi="Times New Roman" w:cs="Times New Roman"/>
          <w:sz w:val="28"/>
          <w:szCs w:val="28"/>
        </w:rPr>
        <w:t> </w:t>
      </w:r>
    </w:p>
    <w:sectPr w:rsidR="00A039B6" w:rsidRPr="00FB0E19" w:rsidSect="00FB0E19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77"/>
    <w:multiLevelType w:val="multilevel"/>
    <w:tmpl w:val="7BC6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228D6"/>
    <w:multiLevelType w:val="multilevel"/>
    <w:tmpl w:val="CEBE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12669"/>
    <w:multiLevelType w:val="multilevel"/>
    <w:tmpl w:val="8D22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6EE2"/>
    <w:multiLevelType w:val="multilevel"/>
    <w:tmpl w:val="308E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6780D"/>
    <w:multiLevelType w:val="multilevel"/>
    <w:tmpl w:val="DBC4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D18B7"/>
    <w:multiLevelType w:val="multilevel"/>
    <w:tmpl w:val="C590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54334"/>
    <w:multiLevelType w:val="multilevel"/>
    <w:tmpl w:val="EECA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11546F"/>
    <w:multiLevelType w:val="multilevel"/>
    <w:tmpl w:val="B5B6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DA6394"/>
    <w:multiLevelType w:val="multilevel"/>
    <w:tmpl w:val="07B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B0DAA"/>
    <w:multiLevelType w:val="multilevel"/>
    <w:tmpl w:val="AE50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C6EDA"/>
    <w:multiLevelType w:val="multilevel"/>
    <w:tmpl w:val="ED6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17BA"/>
    <w:multiLevelType w:val="multilevel"/>
    <w:tmpl w:val="D588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015D6"/>
    <w:multiLevelType w:val="multilevel"/>
    <w:tmpl w:val="F53C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36369"/>
    <w:multiLevelType w:val="multilevel"/>
    <w:tmpl w:val="0AA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EC2549"/>
    <w:multiLevelType w:val="multilevel"/>
    <w:tmpl w:val="54B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F1B6B"/>
    <w:multiLevelType w:val="multilevel"/>
    <w:tmpl w:val="0CE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895FE2"/>
    <w:multiLevelType w:val="multilevel"/>
    <w:tmpl w:val="653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2B78E4"/>
    <w:multiLevelType w:val="multilevel"/>
    <w:tmpl w:val="31F8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2391C"/>
    <w:multiLevelType w:val="multilevel"/>
    <w:tmpl w:val="701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F664B"/>
    <w:multiLevelType w:val="multilevel"/>
    <w:tmpl w:val="10BA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673F66"/>
    <w:multiLevelType w:val="multilevel"/>
    <w:tmpl w:val="B498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177AB"/>
    <w:multiLevelType w:val="multilevel"/>
    <w:tmpl w:val="575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46D27"/>
    <w:multiLevelType w:val="multilevel"/>
    <w:tmpl w:val="791A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61E17"/>
    <w:multiLevelType w:val="multilevel"/>
    <w:tmpl w:val="02D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C90766"/>
    <w:multiLevelType w:val="multilevel"/>
    <w:tmpl w:val="18EA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214C4"/>
    <w:multiLevelType w:val="multilevel"/>
    <w:tmpl w:val="971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4F4511"/>
    <w:multiLevelType w:val="multilevel"/>
    <w:tmpl w:val="B6E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6F51"/>
    <w:multiLevelType w:val="multilevel"/>
    <w:tmpl w:val="76B6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807A8E"/>
    <w:multiLevelType w:val="multilevel"/>
    <w:tmpl w:val="E9FE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53176"/>
    <w:multiLevelType w:val="multilevel"/>
    <w:tmpl w:val="7DB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9D1D19"/>
    <w:multiLevelType w:val="multilevel"/>
    <w:tmpl w:val="128E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1C61F0"/>
    <w:multiLevelType w:val="multilevel"/>
    <w:tmpl w:val="4148DA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C1D7A"/>
    <w:multiLevelType w:val="multilevel"/>
    <w:tmpl w:val="174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2F5CCA"/>
    <w:multiLevelType w:val="multilevel"/>
    <w:tmpl w:val="1AB6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D1034"/>
    <w:multiLevelType w:val="multilevel"/>
    <w:tmpl w:val="A84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A5EAE"/>
    <w:multiLevelType w:val="multilevel"/>
    <w:tmpl w:val="220ED1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34307B"/>
    <w:multiLevelType w:val="multilevel"/>
    <w:tmpl w:val="11DA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FA3D09"/>
    <w:multiLevelType w:val="multilevel"/>
    <w:tmpl w:val="83A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C4DC9"/>
    <w:multiLevelType w:val="multilevel"/>
    <w:tmpl w:val="C73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B91526"/>
    <w:multiLevelType w:val="hybridMultilevel"/>
    <w:tmpl w:val="A790EBB4"/>
    <w:lvl w:ilvl="0" w:tplc="A774A7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400A0F"/>
    <w:multiLevelType w:val="multilevel"/>
    <w:tmpl w:val="4336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D1C00"/>
    <w:multiLevelType w:val="multilevel"/>
    <w:tmpl w:val="BB92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71AE8"/>
    <w:multiLevelType w:val="multilevel"/>
    <w:tmpl w:val="D180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EF57B7"/>
    <w:multiLevelType w:val="multilevel"/>
    <w:tmpl w:val="8B827F0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EA14282"/>
    <w:multiLevelType w:val="multilevel"/>
    <w:tmpl w:val="8280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2"/>
    </w:lvlOverride>
  </w:num>
  <w:num w:numId="2">
    <w:abstractNumId w:val="31"/>
  </w:num>
  <w:num w:numId="3">
    <w:abstractNumId w:val="36"/>
    <w:lvlOverride w:ilvl="0">
      <w:startOverride w:val="4"/>
    </w:lvlOverride>
  </w:num>
  <w:num w:numId="4">
    <w:abstractNumId w:val="29"/>
    <w:lvlOverride w:ilvl="0">
      <w:startOverride w:val="5"/>
    </w:lvlOverride>
  </w:num>
  <w:num w:numId="5">
    <w:abstractNumId w:val="9"/>
    <w:lvlOverride w:ilvl="0">
      <w:startOverride w:val="6"/>
    </w:lvlOverride>
  </w:num>
  <w:num w:numId="6">
    <w:abstractNumId w:val="35"/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7"/>
    </w:lvlOverride>
  </w:num>
  <w:num w:numId="12">
    <w:abstractNumId w:val="1"/>
    <w:lvlOverride w:ilvl="0">
      <w:startOverride w:val="8"/>
    </w:lvlOverride>
  </w:num>
  <w:num w:numId="13">
    <w:abstractNumId w:val="1"/>
    <w:lvlOverride w:ilvl="0">
      <w:startOverride w:val="9"/>
    </w:lvlOverride>
  </w:num>
  <w:num w:numId="14">
    <w:abstractNumId w:val="1"/>
    <w:lvlOverride w:ilvl="0">
      <w:startOverride w:val="10"/>
    </w:lvlOverride>
  </w:num>
  <w:num w:numId="15">
    <w:abstractNumId w:val="0"/>
    <w:lvlOverride w:ilvl="0">
      <w:startOverride w:val="2"/>
    </w:lvlOverride>
  </w:num>
  <w:num w:numId="16">
    <w:abstractNumId w:val="0"/>
    <w:lvlOverride w:ilvl="0">
      <w:startOverride w:val="3"/>
    </w:lvlOverride>
  </w:num>
  <w:num w:numId="17">
    <w:abstractNumId w:val="0"/>
    <w:lvlOverride w:ilvl="0"/>
    <w:lvlOverride w:ilvl="1">
      <w:startOverride w:val="4"/>
    </w:lvlOverride>
  </w:num>
  <w:num w:numId="18">
    <w:abstractNumId w:val="28"/>
    <w:lvlOverride w:ilvl="0">
      <w:startOverride w:val="5"/>
    </w:lvlOverride>
  </w:num>
  <w:num w:numId="19">
    <w:abstractNumId w:val="4"/>
  </w:num>
  <w:num w:numId="20">
    <w:abstractNumId w:val="16"/>
  </w:num>
  <w:num w:numId="21">
    <w:abstractNumId w:val="11"/>
  </w:num>
  <w:num w:numId="22">
    <w:abstractNumId w:val="32"/>
  </w:num>
  <w:num w:numId="23">
    <w:abstractNumId w:val="34"/>
  </w:num>
  <w:num w:numId="24">
    <w:abstractNumId w:val="25"/>
  </w:num>
  <w:num w:numId="25">
    <w:abstractNumId w:val="37"/>
    <w:lvlOverride w:ilvl="0">
      <w:startOverride w:val="2"/>
    </w:lvlOverride>
  </w:num>
  <w:num w:numId="26">
    <w:abstractNumId w:val="40"/>
    <w:lvlOverride w:ilvl="0">
      <w:startOverride w:val="5"/>
    </w:lvlOverride>
  </w:num>
  <w:num w:numId="27">
    <w:abstractNumId w:val="26"/>
  </w:num>
  <w:num w:numId="28">
    <w:abstractNumId w:val="38"/>
  </w:num>
  <w:num w:numId="29">
    <w:abstractNumId w:val="23"/>
  </w:num>
  <w:num w:numId="30">
    <w:abstractNumId w:val="21"/>
    <w:lvlOverride w:ilvl="0">
      <w:startOverride w:val="6"/>
    </w:lvlOverride>
  </w:num>
  <w:num w:numId="31">
    <w:abstractNumId w:val="14"/>
  </w:num>
  <w:num w:numId="32">
    <w:abstractNumId w:val="27"/>
    <w:lvlOverride w:ilvl="0">
      <w:startOverride w:val="9"/>
    </w:lvlOverride>
  </w:num>
  <w:num w:numId="33">
    <w:abstractNumId w:val="5"/>
  </w:num>
  <w:num w:numId="34">
    <w:abstractNumId w:val="2"/>
    <w:lvlOverride w:ilvl="0">
      <w:startOverride w:val="13"/>
    </w:lvlOverride>
  </w:num>
  <w:num w:numId="35">
    <w:abstractNumId w:val="42"/>
  </w:num>
  <w:num w:numId="36">
    <w:abstractNumId w:val="24"/>
    <w:lvlOverride w:ilvl="0">
      <w:startOverride w:val="14"/>
    </w:lvlOverride>
  </w:num>
  <w:num w:numId="37">
    <w:abstractNumId w:val="41"/>
  </w:num>
  <w:num w:numId="38">
    <w:abstractNumId w:val="8"/>
  </w:num>
  <w:num w:numId="39">
    <w:abstractNumId w:val="10"/>
  </w:num>
  <w:num w:numId="40">
    <w:abstractNumId w:val="18"/>
  </w:num>
  <w:num w:numId="41">
    <w:abstractNumId w:val="44"/>
    <w:lvlOverride w:ilvl="0">
      <w:startOverride w:val="3"/>
    </w:lvlOverride>
  </w:num>
  <w:num w:numId="42">
    <w:abstractNumId w:val="22"/>
    <w:lvlOverride w:ilvl="0">
      <w:startOverride w:val="4"/>
    </w:lvlOverride>
  </w:num>
  <w:num w:numId="43">
    <w:abstractNumId w:val="7"/>
    <w:lvlOverride w:ilvl="0">
      <w:startOverride w:val="6"/>
    </w:lvlOverride>
  </w:num>
  <w:num w:numId="44">
    <w:abstractNumId w:val="13"/>
  </w:num>
  <w:num w:numId="45">
    <w:abstractNumId w:val="17"/>
  </w:num>
  <w:num w:numId="46">
    <w:abstractNumId w:val="6"/>
    <w:lvlOverride w:ilvl="0">
      <w:startOverride w:val="2"/>
    </w:lvlOverride>
  </w:num>
  <w:num w:numId="47">
    <w:abstractNumId w:val="15"/>
  </w:num>
  <w:num w:numId="48">
    <w:abstractNumId w:val="20"/>
    <w:lvlOverride w:ilvl="0">
      <w:startOverride w:val="8"/>
    </w:lvlOverride>
  </w:num>
  <w:num w:numId="49">
    <w:abstractNumId w:val="30"/>
    <w:lvlOverride w:ilvl="0">
      <w:startOverride w:val="3"/>
    </w:lvlOverride>
  </w:num>
  <w:num w:numId="50">
    <w:abstractNumId w:val="33"/>
  </w:num>
  <w:num w:numId="51">
    <w:abstractNumId w:val="19"/>
    <w:lvlOverride w:ilvl="0">
      <w:startOverride w:val="3"/>
    </w:lvlOverride>
  </w:num>
  <w:num w:numId="52">
    <w:abstractNumId w:val="39"/>
  </w:num>
  <w:num w:numId="53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D0"/>
    <w:rsid w:val="00153153"/>
    <w:rsid w:val="00190D96"/>
    <w:rsid w:val="001D6736"/>
    <w:rsid w:val="002066A7"/>
    <w:rsid w:val="003133F2"/>
    <w:rsid w:val="003F2CBD"/>
    <w:rsid w:val="004A693C"/>
    <w:rsid w:val="004A7D22"/>
    <w:rsid w:val="005738EE"/>
    <w:rsid w:val="005B081C"/>
    <w:rsid w:val="00880CC0"/>
    <w:rsid w:val="00882ABF"/>
    <w:rsid w:val="00894BD0"/>
    <w:rsid w:val="009A4E71"/>
    <w:rsid w:val="00A039B6"/>
    <w:rsid w:val="00B53830"/>
    <w:rsid w:val="00C70674"/>
    <w:rsid w:val="00D85423"/>
    <w:rsid w:val="00EC3037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80F8"/>
  <w15:docId w15:val="{0EC2314A-3496-4505-8CFF-F271B8DA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BD0"/>
    <w:rPr>
      <w:b/>
      <w:bCs/>
    </w:rPr>
  </w:style>
  <w:style w:type="character" w:customStyle="1" w:styleId="apple-converted-space">
    <w:name w:val="apple-converted-space"/>
    <w:basedOn w:val="a0"/>
    <w:rsid w:val="00894BD0"/>
  </w:style>
  <w:style w:type="character" w:styleId="a5">
    <w:name w:val="Emphasis"/>
    <w:basedOn w:val="a0"/>
    <w:uiPriority w:val="20"/>
    <w:qFormat/>
    <w:rsid w:val="00894BD0"/>
    <w:rPr>
      <w:i/>
      <w:iCs/>
    </w:rPr>
  </w:style>
  <w:style w:type="paragraph" w:styleId="a6">
    <w:name w:val="List Paragraph"/>
    <w:basedOn w:val="a"/>
    <w:uiPriority w:val="34"/>
    <w:qFormat/>
    <w:rsid w:val="00C70674"/>
    <w:pPr>
      <w:ind w:left="720"/>
      <w:contextualSpacing/>
    </w:pPr>
  </w:style>
  <w:style w:type="paragraph" w:customStyle="1" w:styleId="BodyText21">
    <w:name w:val="Body Text 21"/>
    <w:basedOn w:val="a"/>
    <w:rsid w:val="00FB0E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B0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User</cp:lastModifiedBy>
  <cp:revision>7</cp:revision>
  <cp:lastPrinted>2022-06-01T06:26:00Z</cp:lastPrinted>
  <dcterms:created xsi:type="dcterms:W3CDTF">2022-02-04T04:33:00Z</dcterms:created>
  <dcterms:modified xsi:type="dcterms:W3CDTF">2022-06-01T06:27:00Z</dcterms:modified>
</cp:coreProperties>
</file>